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E5" w:rsidRDefault="00297FE5">
      <w:bookmarkStart w:id="0" w:name="_GoBack"/>
      <w:bookmarkEnd w:id="0"/>
    </w:p>
    <w:p w:rsidR="004230EB" w:rsidRDefault="004230EB">
      <w:r>
        <w:t>People with this gift:</w:t>
      </w:r>
    </w:p>
    <w:p w:rsidR="004230EB" w:rsidRPr="004230EB" w:rsidRDefault="004230EB" w:rsidP="004230EB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4230EB">
        <w:rPr>
          <w:sz w:val="20"/>
          <w:szCs w:val="20"/>
        </w:rPr>
        <w:t>serve behind the scenes whenever needed to support the gifts and ministries of others (</w:t>
      </w:r>
      <w:r w:rsidRPr="004230EB">
        <w:rPr>
          <w:i/>
          <w:sz w:val="20"/>
          <w:szCs w:val="20"/>
        </w:rPr>
        <w:t>without having to be asked</w:t>
      </w:r>
      <w:r w:rsidRPr="004230EB">
        <w:rPr>
          <w:sz w:val="20"/>
          <w:szCs w:val="20"/>
        </w:rPr>
        <w:t>)</w:t>
      </w:r>
    </w:p>
    <w:p w:rsidR="004230EB" w:rsidRPr="004230EB" w:rsidRDefault="004230EB" w:rsidP="004230EB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>
        <w:rPr>
          <w:sz w:val="20"/>
          <w:szCs w:val="20"/>
        </w:rPr>
        <w:t>see the tangible and practical things to be done and enjoy doing them</w:t>
      </w:r>
    </w:p>
    <w:p w:rsidR="004230EB" w:rsidRPr="004230EB" w:rsidRDefault="004230EB" w:rsidP="004230EB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>
        <w:rPr>
          <w:sz w:val="20"/>
          <w:szCs w:val="20"/>
        </w:rPr>
        <w:t>sense God’s purpose and pleasure in meeting every day responsibilities</w:t>
      </w:r>
    </w:p>
    <w:p w:rsidR="004230EB" w:rsidRPr="004230EB" w:rsidRDefault="004230EB" w:rsidP="004230EB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>
        <w:rPr>
          <w:sz w:val="20"/>
          <w:szCs w:val="20"/>
        </w:rPr>
        <w:t>attach spiritual value to practical service</w:t>
      </w:r>
    </w:p>
    <w:p w:rsidR="004230EB" w:rsidRPr="004230EB" w:rsidRDefault="004230EB" w:rsidP="004230EB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>
        <w:rPr>
          <w:sz w:val="20"/>
          <w:szCs w:val="20"/>
        </w:rPr>
        <w:t>enjoy knowing that they are freeing up others to do what God has called them to do</w:t>
      </w:r>
    </w:p>
    <w:p w:rsidR="004230EB" w:rsidRPr="004230EB" w:rsidRDefault="004230EB" w:rsidP="004230EB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>
        <w:rPr>
          <w:sz w:val="20"/>
          <w:szCs w:val="20"/>
        </w:rPr>
        <w:t>would rather do a job than find someone else to do it</w:t>
      </w:r>
    </w:p>
    <w:p w:rsidR="004230EB" w:rsidRDefault="004230EB" w:rsidP="004230EB">
      <w:r w:rsidRPr="004230EB">
        <w:rPr>
          <w:b/>
        </w:rPr>
        <w:t>Hospitality</w:t>
      </w:r>
      <w:r>
        <w:rPr>
          <w:b/>
        </w:rPr>
        <w:t xml:space="preserve"> </w:t>
      </w:r>
      <w:r>
        <w:t>(</w:t>
      </w:r>
      <w:r w:rsidRPr="004230EB">
        <w:rPr>
          <w:i/>
        </w:rPr>
        <w:t>Serving Gift</w:t>
      </w:r>
      <w:r>
        <w:t xml:space="preserve">) – Special ability God gives to provide an open home and warm welcome to those in need of food, lodging, and fellowship; involves readiness to invite in strangers for the Gospel’s sake; divine enablement to care for people by providing fellowship, food, and shelter. </w:t>
      </w:r>
      <w:proofErr w:type="gramStart"/>
      <w:r>
        <w:t xml:space="preserve">( </w:t>
      </w:r>
      <w:r w:rsidRPr="004230EB">
        <w:rPr>
          <w:color w:val="4F81BD" w:themeColor="accent1"/>
          <w:u w:val="single"/>
        </w:rPr>
        <w:t>1</w:t>
      </w:r>
      <w:proofErr w:type="gramEnd"/>
      <w:r w:rsidRPr="004230EB">
        <w:rPr>
          <w:color w:val="4F81BD" w:themeColor="accent1"/>
          <w:u w:val="single"/>
        </w:rPr>
        <w:t xml:space="preserve"> Peter 4:9-10; Romans 12:9-13; Acts 16:14-15; Luke 10:38; Hebrews 13:1-2</w:t>
      </w:r>
      <w:r>
        <w:t>)</w:t>
      </w:r>
    </w:p>
    <w:p w:rsidR="004230EB" w:rsidRDefault="004230EB" w:rsidP="004230EB">
      <w:r>
        <w:t>People who have this gift:</w:t>
      </w:r>
    </w:p>
    <w:p w:rsidR="004230EB" w:rsidRPr="004230EB" w:rsidRDefault="004230EB" w:rsidP="004230E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230EB">
        <w:rPr>
          <w:sz w:val="20"/>
          <w:szCs w:val="20"/>
        </w:rPr>
        <w:t>provide a safe and comfortable environment where people feel valued and cared for</w:t>
      </w:r>
    </w:p>
    <w:p w:rsidR="004230EB" w:rsidRDefault="004230EB" w:rsidP="004230E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meet and welcome new people, setting them at ease in unfamiliar surroundings</w:t>
      </w:r>
    </w:p>
    <w:p w:rsidR="004230EB" w:rsidRDefault="004230EB" w:rsidP="004230E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seek ways to connect people together into meaningful relationships</w:t>
      </w:r>
    </w:p>
    <w:p w:rsidR="004230EB" w:rsidRDefault="004230EB" w:rsidP="004230EB">
      <w:r w:rsidRPr="004230EB">
        <w:rPr>
          <w:b/>
        </w:rPr>
        <w:t>Intercession/Prayer</w:t>
      </w:r>
      <w:r>
        <w:rPr>
          <w:b/>
        </w:rPr>
        <w:t xml:space="preserve"> </w:t>
      </w:r>
      <w:r>
        <w:t>(</w:t>
      </w:r>
      <w:r w:rsidRPr="004230EB">
        <w:rPr>
          <w:i/>
        </w:rPr>
        <w:t>Serving Gift</w:t>
      </w:r>
      <w:r>
        <w:t>) – Special ability God gives to pray for extended times regularly and see frequent and specific answers to their prayers to a greater degree than what is expected of average Christians; divine enablement to consistently pray on behalf of and for others, seeing frequent and specific results. (</w:t>
      </w:r>
      <w:r w:rsidRPr="00D401AE">
        <w:rPr>
          <w:color w:val="4F81BD" w:themeColor="accent1"/>
          <w:u w:val="single"/>
        </w:rPr>
        <w:t>Ephesians 6:18; 1 Timothy 2:1-2; 1 Kings 13:6; Luke 11:1-10; Matthew 6:6-15; Mark 11:22-25; James 5:14-16; Colossians 4:12-13: 1 Thessalonians 3:10</w:t>
      </w:r>
      <w:r w:rsidR="00D401AE">
        <w:t>)</w:t>
      </w:r>
    </w:p>
    <w:p w:rsidR="00D401AE" w:rsidRDefault="00D401AE" w:rsidP="004230EB">
      <w:r>
        <w:t>People with this gift:</w:t>
      </w:r>
    </w:p>
    <w:p w:rsidR="00D401AE" w:rsidRPr="00D401AE" w:rsidRDefault="00D401AE" w:rsidP="00D401AE">
      <w:pPr>
        <w:pStyle w:val="ListParagraph"/>
        <w:numPr>
          <w:ilvl w:val="0"/>
          <w:numId w:val="3"/>
        </w:numPr>
      </w:pPr>
      <w:r>
        <w:rPr>
          <w:sz w:val="20"/>
          <w:szCs w:val="20"/>
        </w:rPr>
        <w:t>feel compelled to earnestly pray on behalf of someone or some cause</w:t>
      </w:r>
    </w:p>
    <w:p w:rsidR="00D401AE" w:rsidRPr="00D401AE" w:rsidRDefault="00D401AE" w:rsidP="00D401AE">
      <w:pPr>
        <w:pStyle w:val="ListParagraph"/>
        <w:numPr>
          <w:ilvl w:val="0"/>
          <w:numId w:val="3"/>
        </w:numPr>
      </w:pPr>
      <w:r>
        <w:rPr>
          <w:sz w:val="20"/>
          <w:szCs w:val="20"/>
        </w:rPr>
        <w:t>have a daily awareness of the spiritual battles being waged and pray</w:t>
      </w:r>
    </w:p>
    <w:p w:rsidR="00D401AE" w:rsidRPr="00D401AE" w:rsidRDefault="00D401AE" w:rsidP="00D401AE">
      <w:pPr>
        <w:pStyle w:val="ListParagraph"/>
        <w:numPr>
          <w:ilvl w:val="0"/>
          <w:numId w:val="3"/>
        </w:numPr>
      </w:pPr>
      <w:r>
        <w:rPr>
          <w:sz w:val="20"/>
          <w:szCs w:val="20"/>
        </w:rPr>
        <w:t>are convinced God moves in direct  response to prayer</w:t>
      </w:r>
    </w:p>
    <w:p w:rsidR="00D401AE" w:rsidRPr="00D401AE" w:rsidRDefault="00D401AE" w:rsidP="00D401AE">
      <w:pPr>
        <w:pStyle w:val="ListParagraph"/>
        <w:numPr>
          <w:ilvl w:val="0"/>
          <w:numId w:val="3"/>
        </w:numPr>
      </w:pPr>
      <w:r>
        <w:rPr>
          <w:sz w:val="20"/>
          <w:szCs w:val="20"/>
        </w:rPr>
        <w:t>exercise authority and power for the protection of others and the equipping of them to serve</w:t>
      </w:r>
    </w:p>
    <w:p w:rsidR="00D401AE" w:rsidRDefault="00D401AE" w:rsidP="00D401AE">
      <w:r>
        <w:rPr>
          <w:b/>
        </w:rPr>
        <w:t xml:space="preserve">Knowledge </w:t>
      </w:r>
      <w:r>
        <w:t>(</w:t>
      </w:r>
      <w:r w:rsidRPr="00D401AE">
        <w:rPr>
          <w:i/>
        </w:rPr>
        <w:t>Speaking Gift</w:t>
      </w:r>
      <w:r>
        <w:t>) – Special gift whereby the Spirit enables certain ones to understand great truths of God’s Word and make them relevant to specific situations; desire to seek out and learn as much as possible through research and analysis; divine enabling to bring truth to the body through revelation or Biblical insight. (</w:t>
      </w:r>
      <w:r w:rsidRPr="00D401AE">
        <w:rPr>
          <w:color w:val="4F81BD" w:themeColor="accent1"/>
          <w:u w:val="single"/>
        </w:rPr>
        <w:t>1 Corinthians 12:7-11; 2 Chronicles 1:7-12; Colossians 2:2-3; 2 Corinthians 11:6; Daniel 2:20-21; Proverbs 2:6; 9:10; Psalms 119:66; Jeremiah 3:15</w:t>
      </w:r>
      <w:r>
        <w:t>)</w:t>
      </w:r>
    </w:p>
    <w:p w:rsidR="00D401AE" w:rsidRDefault="00D401AE" w:rsidP="00D401AE">
      <w:r>
        <w:t>People with this gift:</w:t>
      </w:r>
    </w:p>
    <w:p w:rsidR="00D401AE" w:rsidRPr="00D401AE" w:rsidRDefault="00D401AE" w:rsidP="00D401AE">
      <w:pPr>
        <w:pStyle w:val="ListParagraph"/>
        <w:numPr>
          <w:ilvl w:val="0"/>
          <w:numId w:val="4"/>
        </w:numPr>
      </w:pPr>
      <w:r>
        <w:rPr>
          <w:sz w:val="20"/>
          <w:szCs w:val="20"/>
        </w:rPr>
        <w:t>receive truth/gain knowledge, enabling them to better serve, at times not by natural means</w:t>
      </w:r>
    </w:p>
    <w:p w:rsidR="00D401AE" w:rsidRPr="00D401AE" w:rsidRDefault="00D401AE" w:rsidP="00D401AE">
      <w:pPr>
        <w:pStyle w:val="ListParagraph"/>
        <w:numPr>
          <w:ilvl w:val="0"/>
          <w:numId w:val="4"/>
        </w:numPr>
      </w:pPr>
      <w:r>
        <w:rPr>
          <w:sz w:val="20"/>
          <w:szCs w:val="20"/>
        </w:rPr>
        <w:t>search the scriptures for insight, understanding, and truth</w:t>
      </w:r>
    </w:p>
    <w:p w:rsidR="00D401AE" w:rsidRPr="00D401AE" w:rsidRDefault="00D401AE" w:rsidP="00D401AE">
      <w:pPr>
        <w:pStyle w:val="ListParagraph"/>
        <w:numPr>
          <w:ilvl w:val="0"/>
          <w:numId w:val="4"/>
        </w:numPr>
      </w:pPr>
      <w:r>
        <w:rPr>
          <w:sz w:val="20"/>
          <w:szCs w:val="20"/>
        </w:rPr>
        <w:t>have an unusual insight or understanding that serves the church</w:t>
      </w:r>
    </w:p>
    <w:p w:rsidR="00D401AE" w:rsidRPr="00D401AE" w:rsidRDefault="00D401AE" w:rsidP="00D401AE">
      <w:pPr>
        <w:pStyle w:val="ListParagraph"/>
        <w:numPr>
          <w:ilvl w:val="0"/>
          <w:numId w:val="4"/>
        </w:numPr>
      </w:pPr>
      <w:r>
        <w:rPr>
          <w:sz w:val="20"/>
          <w:szCs w:val="20"/>
        </w:rPr>
        <w:t>organize information for teaching and practical use</w:t>
      </w:r>
    </w:p>
    <w:sectPr w:rsidR="00D401AE" w:rsidRPr="00D401AE" w:rsidSect="005121BA">
      <w:headerReference w:type="default" r:id="rId8"/>
      <w:pgSz w:w="12240" w:h="15840"/>
      <w:pgMar w:top="720" w:right="720" w:bottom="720" w:left="720" w:header="0" w:footer="720" w:gutter="0"/>
      <w:pgNumType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F7" w:rsidRDefault="002153F7" w:rsidP="00D401AE">
      <w:pPr>
        <w:spacing w:after="0" w:line="240" w:lineRule="auto"/>
      </w:pPr>
      <w:r>
        <w:separator/>
      </w:r>
    </w:p>
  </w:endnote>
  <w:endnote w:type="continuationSeparator" w:id="0">
    <w:p w:rsidR="002153F7" w:rsidRDefault="002153F7" w:rsidP="00D4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F7" w:rsidRDefault="002153F7" w:rsidP="00D401AE">
      <w:pPr>
        <w:spacing w:after="0" w:line="240" w:lineRule="auto"/>
      </w:pPr>
      <w:r>
        <w:separator/>
      </w:r>
    </w:p>
  </w:footnote>
  <w:footnote w:type="continuationSeparator" w:id="0">
    <w:p w:rsidR="002153F7" w:rsidRDefault="002153F7" w:rsidP="00D40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992214"/>
      <w:docPartObj>
        <w:docPartGallery w:val="Page Numbers (Margins)"/>
        <w:docPartUnique/>
      </w:docPartObj>
    </w:sdtPr>
    <w:sdtContent>
      <w:p w:rsidR="005121BA" w:rsidRDefault="005121BA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0A525E" wp14:editId="2D06C78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1BA" w:rsidRDefault="005121BA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Pr="005121B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5121BA" w:rsidRDefault="005121BA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Pr="005121B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01BA"/>
    <w:multiLevelType w:val="hybridMultilevel"/>
    <w:tmpl w:val="D1A2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1431D"/>
    <w:multiLevelType w:val="hybridMultilevel"/>
    <w:tmpl w:val="C76C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A2D73"/>
    <w:multiLevelType w:val="hybridMultilevel"/>
    <w:tmpl w:val="968AA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76190"/>
    <w:multiLevelType w:val="hybridMultilevel"/>
    <w:tmpl w:val="2488E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EB"/>
    <w:rsid w:val="002153F7"/>
    <w:rsid w:val="0025423C"/>
    <w:rsid w:val="00297FE5"/>
    <w:rsid w:val="004230EB"/>
    <w:rsid w:val="005121BA"/>
    <w:rsid w:val="00D4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0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1AE"/>
  </w:style>
  <w:style w:type="paragraph" w:styleId="Footer">
    <w:name w:val="footer"/>
    <w:basedOn w:val="Normal"/>
    <w:link w:val="FooterChar"/>
    <w:uiPriority w:val="99"/>
    <w:unhideWhenUsed/>
    <w:rsid w:val="00D40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0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1AE"/>
  </w:style>
  <w:style w:type="paragraph" w:styleId="Footer">
    <w:name w:val="footer"/>
    <w:basedOn w:val="Normal"/>
    <w:link w:val="FooterChar"/>
    <w:uiPriority w:val="99"/>
    <w:unhideWhenUsed/>
    <w:rsid w:val="00D40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Terry</cp:lastModifiedBy>
  <cp:revision>3</cp:revision>
  <cp:lastPrinted>2014-05-15T16:29:00Z</cp:lastPrinted>
  <dcterms:created xsi:type="dcterms:W3CDTF">2014-05-15T16:06:00Z</dcterms:created>
  <dcterms:modified xsi:type="dcterms:W3CDTF">2014-11-13T19:17:00Z</dcterms:modified>
</cp:coreProperties>
</file>