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1C" w:rsidRDefault="00ED511C">
      <w:pPr>
        <w:rPr>
          <w:b/>
        </w:rPr>
      </w:pPr>
    </w:p>
    <w:p w:rsidR="00297FE5" w:rsidRPr="00340267" w:rsidRDefault="00340267">
      <w:bookmarkStart w:id="0" w:name="_GoBack"/>
      <w:bookmarkEnd w:id="0"/>
      <w:r w:rsidRPr="00340267">
        <w:rPr>
          <w:b/>
        </w:rPr>
        <w:t xml:space="preserve">Discernment/Distinguishing of Spirits </w:t>
      </w:r>
      <w:r w:rsidRPr="00340267">
        <w:t>– Special ability God gives to some to know with assurance whether certain behavior or teaching is from God, Satan, human error, or human power. (</w:t>
      </w:r>
      <w:r w:rsidRPr="00340267">
        <w:rPr>
          <w:color w:val="4F81BD" w:themeColor="accent1"/>
          <w:u w:val="single"/>
        </w:rPr>
        <w:t>1 Corinthians 12: 7-11; 1 John 4:1-6; 1 Corinthians 2:9-16; 2 Chronicles 2:12; Psalms 119:125; Proverbs 3:21; 1 Kings 3:9; Hebrews 5:14</w:t>
      </w:r>
      <w:r w:rsidRPr="00340267">
        <w:t>)</w:t>
      </w:r>
    </w:p>
    <w:p w:rsidR="00340267" w:rsidRPr="00340267" w:rsidRDefault="00340267">
      <w:r w:rsidRPr="00340267">
        <w:t>People with this gift:</w:t>
      </w:r>
    </w:p>
    <w:p w:rsidR="00340267" w:rsidRDefault="00340267" w:rsidP="00340267">
      <w:pPr>
        <w:pStyle w:val="ListParagraph"/>
        <w:numPr>
          <w:ilvl w:val="0"/>
          <w:numId w:val="1"/>
        </w:numPr>
        <w:rPr>
          <w:sz w:val="20"/>
          <w:szCs w:val="20"/>
        </w:rPr>
      </w:pPr>
      <w:r w:rsidRPr="00340267">
        <w:rPr>
          <w:sz w:val="20"/>
          <w:szCs w:val="20"/>
        </w:rPr>
        <w:t>distinguish truth from error, right from wrong, pure motives from impure</w:t>
      </w:r>
    </w:p>
    <w:p w:rsidR="00340267" w:rsidRPr="00340267" w:rsidRDefault="00340267" w:rsidP="00340267">
      <w:pPr>
        <w:pStyle w:val="ListParagraph"/>
        <w:numPr>
          <w:ilvl w:val="0"/>
          <w:numId w:val="1"/>
        </w:numPr>
        <w:rPr>
          <w:sz w:val="20"/>
          <w:szCs w:val="20"/>
        </w:rPr>
      </w:pPr>
      <w:r>
        <w:rPr>
          <w:sz w:val="20"/>
          <w:szCs w:val="20"/>
        </w:rPr>
        <w:t>identify deception in others with accuracy and appropriateness</w:t>
      </w:r>
    </w:p>
    <w:p w:rsidR="00340267" w:rsidRDefault="00A91ECF" w:rsidP="00340267">
      <w:pPr>
        <w:pStyle w:val="ListParagraph"/>
        <w:numPr>
          <w:ilvl w:val="0"/>
          <w:numId w:val="1"/>
        </w:numPr>
      </w:pPr>
      <w:r>
        <w:t>determine whether a work attributed to God is authentic, able to sense the presence of evil</w:t>
      </w:r>
    </w:p>
    <w:p w:rsidR="00A91ECF" w:rsidRDefault="00A91ECF" w:rsidP="00340267">
      <w:pPr>
        <w:pStyle w:val="ListParagraph"/>
        <w:numPr>
          <w:ilvl w:val="0"/>
          <w:numId w:val="1"/>
        </w:numPr>
      </w:pPr>
      <w:r>
        <w:t>recognize inconsistencies in a teaching, prophetic message, or interpretation</w:t>
      </w:r>
    </w:p>
    <w:p w:rsidR="00A91ECF" w:rsidRDefault="00A91ECF" w:rsidP="00A91ECF">
      <w:r w:rsidRPr="00A91ECF">
        <w:rPr>
          <w:b/>
        </w:rPr>
        <w:t>Encouragement</w:t>
      </w:r>
      <w:r>
        <w:rPr>
          <w:b/>
        </w:rPr>
        <w:t xml:space="preserve"> </w:t>
      </w:r>
      <w:r>
        <w:t>(</w:t>
      </w:r>
      <w:r w:rsidRPr="00A91ECF">
        <w:rPr>
          <w:i/>
        </w:rPr>
        <w:t>Speaking Gift</w:t>
      </w:r>
      <w:r>
        <w:t>) – Special ability God gives to offer comfort, words of hope, encouragement, and reassurance to discouraged, weak, or troubled Christians so that they are consoled.(</w:t>
      </w:r>
      <w:r w:rsidRPr="00A91ECF">
        <w:rPr>
          <w:color w:val="4F81BD" w:themeColor="accent1"/>
          <w:u w:val="single"/>
        </w:rPr>
        <w:t>Romans 12:6-8; Titus 1:9: Acts 11:23-24; 14:21-22; 1 Thessalonians 2:11-12; 5:9-11</w:t>
      </w:r>
      <w:r>
        <w:t>)</w:t>
      </w:r>
    </w:p>
    <w:p w:rsidR="00A91ECF" w:rsidRDefault="00A91ECF" w:rsidP="00A91ECF">
      <w:r>
        <w:t>People with this gift:</w:t>
      </w:r>
    </w:p>
    <w:p w:rsidR="00A91ECF" w:rsidRPr="00A91ECF" w:rsidRDefault="00A91ECF" w:rsidP="00A91ECF">
      <w:pPr>
        <w:pStyle w:val="ListParagraph"/>
        <w:numPr>
          <w:ilvl w:val="0"/>
          <w:numId w:val="2"/>
        </w:numPr>
        <w:rPr>
          <w:sz w:val="20"/>
          <w:szCs w:val="20"/>
        </w:rPr>
      </w:pPr>
      <w:r w:rsidRPr="00A91ECF">
        <w:rPr>
          <w:sz w:val="20"/>
          <w:szCs w:val="20"/>
        </w:rPr>
        <w:t xml:space="preserve">come to the side of those who are discouraged to reassure them and give them hope </w:t>
      </w:r>
    </w:p>
    <w:p w:rsidR="00A91ECF" w:rsidRPr="00A91ECF" w:rsidRDefault="00A91ECF" w:rsidP="00A91ECF">
      <w:pPr>
        <w:pStyle w:val="ListParagraph"/>
        <w:numPr>
          <w:ilvl w:val="0"/>
          <w:numId w:val="2"/>
        </w:numPr>
        <w:rPr>
          <w:sz w:val="20"/>
          <w:szCs w:val="20"/>
        </w:rPr>
      </w:pPr>
      <w:r w:rsidRPr="00A91ECF">
        <w:rPr>
          <w:sz w:val="20"/>
          <w:szCs w:val="20"/>
        </w:rPr>
        <w:t>emphasize God’s promises and confidence in his will</w:t>
      </w:r>
    </w:p>
    <w:p w:rsidR="00340267" w:rsidRDefault="0030145A">
      <w:r w:rsidRPr="0030145A">
        <w:rPr>
          <w:b/>
        </w:rPr>
        <w:t>Evangelism/Evangelist</w:t>
      </w:r>
      <w:r>
        <w:t xml:space="preserve"> –Special ability to proclaim Gospel of salvation effectively so people respond to the promises of Christ through conversion to Christianity. Divine enabling to communicate the gospel to unbelievers so they respond in faith and move to discipleship. (</w:t>
      </w:r>
      <w:r w:rsidRPr="0030145A">
        <w:rPr>
          <w:color w:val="4F81BD" w:themeColor="accent1"/>
          <w:u w:val="single"/>
        </w:rPr>
        <w:t>Ephesians 4:11-16; Matthew 28:16-20; Acts 2:36-40; 8:5-6; 26-40; 14:21; 2 Timothy 4:5</w:t>
      </w:r>
      <w:r>
        <w:t>)</w:t>
      </w:r>
    </w:p>
    <w:p w:rsidR="0030145A" w:rsidRDefault="0030145A">
      <w:r>
        <w:t>People with this gift:</w:t>
      </w:r>
    </w:p>
    <w:p w:rsidR="0030145A" w:rsidRDefault="0030145A" w:rsidP="0030145A">
      <w:pPr>
        <w:pStyle w:val="ListParagraph"/>
        <w:numPr>
          <w:ilvl w:val="0"/>
          <w:numId w:val="3"/>
        </w:numPr>
        <w:rPr>
          <w:sz w:val="20"/>
          <w:szCs w:val="20"/>
        </w:rPr>
      </w:pPr>
      <w:r w:rsidRPr="0030145A">
        <w:rPr>
          <w:sz w:val="20"/>
          <w:szCs w:val="20"/>
        </w:rPr>
        <w:t>communicate the message of Christ with clarity and conviction</w:t>
      </w:r>
    </w:p>
    <w:p w:rsidR="0030145A" w:rsidRDefault="0030145A" w:rsidP="0030145A">
      <w:pPr>
        <w:pStyle w:val="ListParagraph"/>
        <w:numPr>
          <w:ilvl w:val="0"/>
          <w:numId w:val="3"/>
        </w:numPr>
        <w:rPr>
          <w:sz w:val="20"/>
          <w:szCs w:val="20"/>
        </w:rPr>
      </w:pPr>
      <w:r>
        <w:rPr>
          <w:sz w:val="20"/>
          <w:szCs w:val="20"/>
        </w:rPr>
        <w:t xml:space="preserve">seek out opportunities to talk </w:t>
      </w:r>
      <w:proofErr w:type="spellStart"/>
      <w:r>
        <w:rPr>
          <w:sz w:val="20"/>
          <w:szCs w:val="20"/>
        </w:rPr>
        <w:t>t</w:t>
      </w:r>
      <w:proofErr w:type="spellEnd"/>
      <w:r>
        <w:rPr>
          <w:sz w:val="20"/>
          <w:szCs w:val="20"/>
        </w:rPr>
        <w:t xml:space="preserve"> unbelievers about spiritual matters</w:t>
      </w:r>
    </w:p>
    <w:p w:rsidR="0030145A" w:rsidRDefault="0030145A" w:rsidP="0030145A">
      <w:pPr>
        <w:pStyle w:val="ListParagraph"/>
        <w:numPr>
          <w:ilvl w:val="0"/>
          <w:numId w:val="3"/>
        </w:numPr>
        <w:rPr>
          <w:sz w:val="20"/>
          <w:szCs w:val="20"/>
        </w:rPr>
      </w:pPr>
      <w:r>
        <w:rPr>
          <w:sz w:val="20"/>
          <w:szCs w:val="20"/>
        </w:rPr>
        <w:t>challenge unbelievers to faith and to become fully devoted followers of Christ</w:t>
      </w:r>
    </w:p>
    <w:p w:rsidR="0030145A" w:rsidRDefault="0030145A" w:rsidP="0030145A">
      <w:pPr>
        <w:pStyle w:val="ListParagraph"/>
        <w:numPr>
          <w:ilvl w:val="0"/>
          <w:numId w:val="3"/>
        </w:numPr>
        <w:rPr>
          <w:sz w:val="20"/>
          <w:szCs w:val="20"/>
        </w:rPr>
      </w:pPr>
      <w:r>
        <w:rPr>
          <w:sz w:val="20"/>
          <w:szCs w:val="20"/>
        </w:rPr>
        <w:t>adapt their presentation of the gospel to connect with the individual’s needs</w:t>
      </w:r>
    </w:p>
    <w:p w:rsidR="0030145A" w:rsidRDefault="0030145A" w:rsidP="0030145A">
      <w:pPr>
        <w:pStyle w:val="ListParagraph"/>
        <w:numPr>
          <w:ilvl w:val="0"/>
          <w:numId w:val="3"/>
        </w:numPr>
        <w:rPr>
          <w:sz w:val="20"/>
          <w:szCs w:val="20"/>
        </w:rPr>
      </w:pPr>
      <w:r>
        <w:rPr>
          <w:sz w:val="20"/>
          <w:szCs w:val="20"/>
        </w:rPr>
        <w:t>seek opportunities to build relationships with unbelievers</w:t>
      </w:r>
    </w:p>
    <w:p w:rsidR="0030145A" w:rsidRDefault="0030145A" w:rsidP="0030145A">
      <w:r w:rsidRPr="0030145A">
        <w:rPr>
          <w:b/>
        </w:rPr>
        <w:t>Exhortation</w:t>
      </w:r>
      <w:r>
        <w:rPr>
          <w:b/>
        </w:rPr>
        <w:t xml:space="preserve"> </w:t>
      </w:r>
      <w:r w:rsidRPr="0030145A">
        <w:t>(</w:t>
      </w:r>
      <w:r w:rsidRPr="0030145A">
        <w:rPr>
          <w:i/>
        </w:rPr>
        <w:t>Speaking Gift</w:t>
      </w:r>
      <w:r w:rsidRPr="0030145A">
        <w:t>)</w:t>
      </w:r>
      <w:r>
        <w:t xml:space="preserve"> – Special ability God gives some to help strengthen weak, faltering, fainthearted Christians so they are motivated to be all God wants them to be; ability to help others reach their full potential by encouraging, challenging, comforting, and guiding; divine enablement to present truth so as to strengthen or urge to action those who are discouraged or wavering in the faith. (</w:t>
      </w:r>
      <w:r w:rsidRPr="0030145A">
        <w:rPr>
          <w:color w:val="4F81BD" w:themeColor="accent1"/>
          <w:u w:val="single"/>
        </w:rPr>
        <w:t>1 Timothy 5:1-2; Hebrews 3:13; Hebrews 13:22; 1 Thessalonians 5:14</w:t>
      </w:r>
      <w:r w:rsidR="00101638">
        <w:t>)</w:t>
      </w:r>
    </w:p>
    <w:p w:rsidR="00101638" w:rsidRDefault="00101638" w:rsidP="0030145A">
      <w:r>
        <w:t>People with this gift:</w:t>
      </w:r>
    </w:p>
    <w:p w:rsidR="00101638" w:rsidRDefault="00101638" w:rsidP="00101638">
      <w:pPr>
        <w:pStyle w:val="ListParagraph"/>
        <w:numPr>
          <w:ilvl w:val="0"/>
          <w:numId w:val="4"/>
        </w:numPr>
        <w:rPr>
          <w:sz w:val="20"/>
          <w:szCs w:val="20"/>
        </w:rPr>
      </w:pPr>
      <w:r w:rsidRPr="00101638">
        <w:rPr>
          <w:sz w:val="20"/>
          <w:szCs w:val="20"/>
        </w:rPr>
        <w:t>come to the side of those who are weak in spirit to strengthen them</w:t>
      </w:r>
    </w:p>
    <w:p w:rsidR="00101638" w:rsidRDefault="00101638" w:rsidP="00101638">
      <w:pPr>
        <w:pStyle w:val="ListParagraph"/>
        <w:numPr>
          <w:ilvl w:val="0"/>
          <w:numId w:val="4"/>
        </w:numPr>
        <w:rPr>
          <w:sz w:val="20"/>
          <w:szCs w:val="20"/>
        </w:rPr>
      </w:pPr>
      <w:r>
        <w:rPr>
          <w:sz w:val="20"/>
          <w:szCs w:val="20"/>
        </w:rPr>
        <w:t>challenge or confront others to trust and hope in the promises of God</w:t>
      </w:r>
    </w:p>
    <w:p w:rsidR="00101638" w:rsidRDefault="00101638" w:rsidP="00101638">
      <w:pPr>
        <w:pStyle w:val="ListParagraph"/>
        <w:numPr>
          <w:ilvl w:val="0"/>
          <w:numId w:val="4"/>
        </w:numPr>
        <w:rPr>
          <w:sz w:val="20"/>
          <w:szCs w:val="20"/>
        </w:rPr>
      </w:pPr>
      <w:r>
        <w:rPr>
          <w:sz w:val="20"/>
          <w:szCs w:val="20"/>
        </w:rPr>
        <w:t>urge others to action by applying Biblical truth, motivating them to grow</w:t>
      </w:r>
    </w:p>
    <w:p w:rsidR="00101638" w:rsidRPr="00101638" w:rsidRDefault="00101638" w:rsidP="00101638">
      <w:pPr>
        <w:pStyle w:val="ListParagraph"/>
        <w:numPr>
          <w:ilvl w:val="0"/>
          <w:numId w:val="4"/>
        </w:numPr>
        <w:rPr>
          <w:sz w:val="20"/>
          <w:szCs w:val="20"/>
        </w:rPr>
      </w:pPr>
      <w:r>
        <w:rPr>
          <w:sz w:val="20"/>
          <w:szCs w:val="20"/>
        </w:rPr>
        <w:t>offers advice, an outline for a solution, or a program for progress</w:t>
      </w:r>
    </w:p>
    <w:sectPr w:rsidR="00101638" w:rsidRPr="00101638" w:rsidSect="00ED511C">
      <w:headerReference w:type="default" r:id="rId8"/>
      <w:pgSz w:w="12240" w:h="15840"/>
      <w:pgMar w:top="720" w:right="720" w:bottom="720" w:left="720" w:header="18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0C" w:rsidRDefault="0029660C" w:rsidP="00340267">
      <w:pPr>
        <w:spacing w:after="0" w:line="240" w:lineRule="auto"/>
      </w:pPr>
      <w:r>
        <w:separator/>
      </w:r>
    </w:p>
  </w:endnote>
  <w:endnote w:type="continuationSeparator" w:id="0">
    <w:p w:rsidR="0029660C" w:rsidRDefault="0029660C" w:rsidP="0034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0C" w:rsidRDefault="0029660C" w:rsidP="00340267">
      <w:pPr>
        <w:spacing w:after="0" w:line="240" w:lineRule="auto"/>
      </w:pPr>
      <w:r>
        <w:separator/>
      </w:r>
    </w:p>
  </w:footnote>
  <w:footnote w:type="continuationSeparator" w:id="0">
    <w:p w:rsidR="0029660C" w:rsidRDefault="0029660C" w:rsidP="00340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558285"/>
      <w:docPartObj>
        <w:docPartGallery w:val="Page Numbers (Margins)"/>
        <w:docPartUnique/>
      </w:docPartObj>
    </w:sdtPr>
    <w:sdtContent>
      <w:p w:rsidR="00ED511C" w:rsidRDefault="00ED511C">
        <w:pPr>
          <w:pStyle w:val="Header"/>
        </w:pPr>
        <w:r>
          <w:rPr>
            <w:noProof/>
          </w:rPr>
          <mc:AlternateContent>
            <mc:Choice Requires="wps">
              <w:drawing>
                <wp:anchor distT="0" distB="0" distL="114300" distR="114300" simplePos="0" relativeHeight="251659264" behindDoc="0" locked="0" layoutInCell="0" allowOverlap="1" wp14:anchorId="3AEF5E19" wp14:editId="0BF9BF39">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1C" w:rsidRDefault="00ED511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ED511C">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ED511C" w:rsidRDefault="00ED511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ED511C">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D57"/>
    <w:multiLevelType w:val="hybridMultilevel"/>
    <w:tmpl w:val="375E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7239E"/>
    <w:multiLevelType w:val="hybridMultilevel"/>
    <w:tmpl w:val="5FCE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E06B76"/>
    <w:multiLevelType w:val="hybridMultilevel"/>
    <w:tmpl w:val="BDC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4255A"/>
    <w:multiLevelType w:val="hybridMultilevel"/>
    <w:tmpl w:val="438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67"/>
    <w:rsid w:val="00101638"/>
    <w:rsid w:val="001430AA"/>
    <w:rsid w:val="0029660C"/>
    <w:rsid w:val="00297FE5"/>
    <w:rsid w:val="0030145A"/>
    <w:rsid w:val="00340267"/>
    <w:rsid w:val="00A91ECF"/>
    <w:rsid w:val="00ED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267"/>
  </w:style>
  <w:style w:type="paragraph" w:styleId="Footer">
    <w:name w:val="footer"/>
    <w:basedOn w:val="Normal"/>
    <w:link w:val="FooterChar"/>
    <w:uiPriority w:val="99"/>
    <w:unhideWhenUsed/>
    <w:rsid w:val="0034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267"/>
  </w:style>
  <w:style w:type="paragraph" w:styleId="ListParagraph">
    <w:name w:val="List Paragraph"/>
    <w:basedOn w:val="Normal"/>
    <w:uiPriority w:val="34"/>
    <w:qFormat/>
    <w:rsid w:val="003402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267"/>
  </w:style>
  <w:style w:type="paragraph" w:styleId="Footer">
    <w:name w:val="footer"/>
    <w:basedOn w:val="Normal"/>
    <w:link w:val="FooterChar"/>
    <w:uiPriority w:val="99"/>
    <w:unhideWhenUsed/>
    <w:rsid w:val="0034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267"/>
  </w:style>
  <w:style w:type="paragraph" w:styleId="ListParagraph">
    <w:name w:val="List Paragraph"/>
    <w:basedOn w:val="Normal"/>
    <w:uiPriority w:val="34"/>
    <w:qFormat/>
    <w:rsid w:val="0034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cp:lastModifiedBy>
  <cp:revision>3</cp:revision>
  <cp:lastPrinted>2014-05-14T22:53:00Z</cp:lastPrinted>
  <dcterms:created xsi:type="dcterms:W3CDTF">2014-05-14T22:19:00Z</dcterms:created>
  <dcterms:modified xsi:type="dcterms:W3CDTF">2014-11-13T19:13:00Z</dcterms:modified>
</cp:coreProperties>
</file>